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CE8B9" w14:textId="6D7C2E03"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F958B9">
        <w:rPr>
          <w:rFonts w:ascii="Arial" w:hAnsi="Arial" w:cs="Arial"/>
          <w:b/>
          <w:noProof/>
          <w:sz w:val="24"/>
          <w:lang w:val="de-DE"/>
        </w:rPr>
        <w:t>Meeting #</w:t>
      </w:r>
      <w:r w:rsidR="00B77199">
        <w:rPr>
          <w:rFonts w:ascii="Arial" w:hAnsi="Arial" w:cs="Arial"/>
          <w:b/>
          <w:noProof/>
          <w:sz w:val="24"/>
          <w:lang w:val="de-DE"/>
        </w:rPr>
        <w:t>85</w:t>
      </w:r>
      <w:r w:rsidR="00ED78CD">
        <w:rPr>
          <w:rFonts w:ascii="Arial" w:hAnsi="Arial" w:cs="Arial"/>
          <w:b/>
          <w:noProof/>
          <w:sz w:val="24"/>
          <w:lang w:val="de-DE"/>
        </w:rPr>
        <w:tab/>
      </w:r>
      <w:r w:rsidR="00F7511F" w:rsidRPr="00F7511F">
        <w:rPr>
          <w:rFonts w:ascii="Arial" w:hAnsi="Arial" w:cs="Arial"/>
          <w:b/>
          <w:noProof/>
          <w:sz w:val="24"/>
          <w:lang w:val="de-DE"/>
        </w:rPr>
        <w:t>R4-1712886</w:t>
      </w:r>
    </w:p>
    <w:p w14:paraId="1D58A852" w14:textId="6555BBA0" w:rsidR="00936AFB" w:rsidRPr="00BC0258" w:rsidRDefault="00B77199" w:rsidP="00C67AB5">
      <w:pPr>
        <w:widowControl w:val="0"/>
        <w:tabs>
          <w:tab w:val="left" w:pos="8100"/>
        </w:tabs>
        <w:jc w:val="both"/>
        <w:rPr>
          <w:rFonts w:ascii="Arial" w:hAnsi="Arial" w:cs="Arial"/>
          <w:b/>
          <w:sz w:val="24"/>
        </w:rPr>
      </w:pPr>
      <w:r>
        <w:rPr>
          <w:rFonts w:ascii="Arial" w:hAnsi="Arial" w:cs="Arial"/>
          <w:b/>
          <w:noProof/>
          <w:sz w:val="24"/>
          <w:lang w:eastAsia="ja-JP"/>
        </w:rPr>
        <w:t>Reno, US</w:t>
      </w:r>
      <w:r w:rsidR="00936AFB" w:rsidRPr="00D6506B">
        <w:rPr>
          <w:rFonts w:ascii="Arial" w:hAnsi="Arial" w:cs="Arial"/>
          <w:b/>
          <w:noProof/>
          <w:sz w:val="24"/>
          <w:lang w:eastAsia="ja-JP"/>
        </w:rPr>
        <w:t xml:space="preserve">, </w:t>
      </w:r>
      <w:r>
        <w:rPr>
          <w:rFonts w:ascii="Arial" w:hAnsi="Arial" w:cs="Arial"/>
          <w:b/>
          <w:noProof/>
          <w:sz w:val="24"/>
          <w:lang w:eastAsia="ja-JP"/>
        </w:rPr>
        <w:t>27 November - 1 December 2017</w:t>
      </w:r>
      <w:r w:rsidR="00F72FF6">
        <w:rPr>
          <w:rFonts w:ascii="Arial" w:hAnsi="Arial" w:cs="Arial"/>
          <w:b/>
          <w:noProof/>
          <w:sz w:val="24"/>
          <w:lang w:eastAsia="ja-JP"/>
        </w:rPr>
        <w:t>,</w:t>
      </w:r>
      <w:r w:rsidR="00936AFB">
        <w:rPr>
          <w:rFonts w:ascii="Arial" w:hAnsi="Arial" w:cs="Arial"/>
          <w:b/>
          <w:noProof/>
          <w:sz w:val="24"/>
          <w:lang w:eastAsia="ja-JP"/>
        </w:rPr>
        <w:t xml:space="preserve"> 2017</w:t>
      </w:r>
    </w:p>
    <w:p w14:paraId="6D3E2495" w14:textId="77777777" w:rsidR="00936AFB" w:rsidRPr="00BA6E53" w:rsidRDefault="00936AFB" w:rsidP="00936AFB">
      <w:pPr>
        <w:tabs>
          <w:tab w:val="left" w:pos="2127"/>
        </w:tabs>
        <w:ind w:left="2126" w:hanging="2126"/>
        <w:jc w:val="both"/>
        <w:outlineLvl w:val="0"/>
        <w:rPr>
          <w:b/>
          <w:sz w:val="24"/>
          <w:lang w:eastAsia="zh-CN"/>
        </w:rPr>
      </w:pPr>
    </w:p>
    <w:p w14:paraId="040E5D52"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361EC990" w14:textId="250BD506"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proofErr w:type="spellStart"/>
      <w:r w:rsidR="00B77199" w:rsidRPr="00B77199">
        <w:rPr>
          <w:rFonts w:ascii="Arial" w:hAnsi="Arial" w:cs="Arial"/>
          <w:sz w:val="24"/>
          <w:lang w:eastAsia="zh-CN"/>
        </w:rPr>
        <w:t>Whitebox</w:t>
      </w:r>
      <w:proofErr w:type="spellEnd"/>
      <w:r w:rsidR="00B77199" w:rsidRPr="00B77199">
        <w:rPr>
          <w:rFonts w:ascii="Arial" w:hAnsi="Arial" w:cs="Arial"/>
          <w:sz w:val="24"/>
          <w:lang w:eastAsia="zh-CN"/>
        </w:rPr>
        <w:t xml:space="preserve"> approach</w:t>
      </w:r>
      <w:r w:rsidR="00B77199">
        <w:rPr>
          <w:rFonts w:ascii="Arial" w:hAnsi="Arial" w:cs="Arial"/>
          <w:b/>
          <w:sz w:val="24"/>
          <w:lang w:eastAsia="zh-CN"/>
        </w:rPr>
        <w:t xml:space="preserve"> </w:t>
      </w:r>
      <w:r w:rsidR="00B77199" w:rsidRPr="00B77199">
        <w:rPr>
          <w:rFonts w:ascii="Arial" w:hAnsi="Arial" w:cs="Arial"/>
          <w:sz w:val="24"/>
          <w:lang w:eastAsia="zh-CN"/>
        </w:rPr>
        <w:t>MU</w:t>
      </w:r>
      <w:r w:rsidR="00B77199">
        <w:rPr>
          <w:rFonts w:ascii="Arial" w:hAnsi="Arial" w:cs="Arial"/>
          <w:sz w:val="24"/>
          <w:lang w:eastAsia="zh-CN"/>
        </w:rPr>
        <w:t xml:space="preserve"> improvements </w:t>
      </w:r>
    </w:p>
    <w:p w14:paraId="56276AAF" w14:textId="7459C7A2"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F7511F" w:rsidRPr="00F7511F">
        <w:rPr>
          <w:rFonts w:ascii="Arial" w:hAnsi="Arial" w:cs="Arial"/>
          <w:sz w:val="24"/>
          <w:lang w:eastAsia="zh-CN"/>
        </w:rPr>
        <w:t>9.8.2</w:t>
      </w:r>
    </w:p>
    <w:p w14:paraId="41349F74" w14:textId="3493AB75"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B77199">
        <w:rPr>
          <w:rFonts w:ascii="Arial" w:hAnsi="Arial" w:cs="Arial"/>
          <w:sz w:val="24"/>
          <w:lang w:eastAsia="zh-CN"/>
        </w:rPr>
        <w:t>Discussion</w:t>
      </w:r>
    </w:p>
    <w:p w14:paraId="1AD603DA" w14:textId="77777777" w:rsidR="00F6372E" w:rsidRPr="003403AF" w:rsidRDefault="00F6372E" w:rsidP="00F6372E">
      <w:pPr>
        <w:pStyle w:val="Heading1"/>
      </w:pPr>
      <w:r>
        <w:t>1</w:t>
      </w:r>
      <w:r>
        <w:tab/>
        <w:t>Introduction</w:t>
      </w:r>
    </w:p>
    <w:p w14:paraId="0D1DC035" w14:textId="0E287F6F" w:rsidR="00B77199" w:rsidRDefault="00B77199" w:rsidP="004F1B03">
      <w:pPr>
        <w:jc w:val="both"/>
        <w:rPr>
          <w:rFonts w:ascii="Arial" w:hAnsi="Arial" w:cs="Arial"/>
        </w:rPr>
      </w:pPr>
      <w:r>
        <w:rPr>
          <w:rFonts w:ascii="Arial" w:hAnsi="Arial" w:cs="Arial"/>
        </w:rPr>
        <w:t xml:space="preserve">During the latest offline conference calls </w:t>
      </w:r>
      <w:r w:rsidRPr="00B77199">
        <w:rPr>
          <w:rFonts w:ascii="Arial" w:hAnsi="Arial" w:cs="Arial"/>
        </w:rPr>
        <w:t>it was agreed to consider both the baseline definition of MU assuming black box positioning and an optimized MU assuming white box</w:t>
      </w:r>
      <w:r>
        <w:rPr>
          <w:rFonts w:ascii="Arial" w:hAnsi="Arial" w:cs="Arial"/>
        </w:rPr>
        <w:t>.</w:t>
      </w:r>
    </w:p>
    <w:p w14:paraId="42AD6DEF" w14:textId="77777777" w:rsidR="00B77199" w:rsidRDefault="00B77199" w:rsidP="004F1B03">
      <w:pPr>
        <w:jc w:val="both"/>
        <w:rPr>
          <w:rFonts w:ascii="Arial" w:hAnsi="Arial" w:cs="Arial"/>
        </w:rPr>
      </w:pPr>
    </w:p>
    <w:p w14:paraId="49521AD3" w14:textId="5CF03762" w:rsidR="00B77199" w:rsidRDefault="00B77199" w:rsidP="00B77199">
      <w:pPr>
        <w:jc w:val="both"/>
        <w:rPr>
          <w:rFonts w:ascii="Arial" w:hAnsi="Arial" w:cs="Arial"/>
        </w:rPr>
      </w:pPr>
      <w:r>
        <w:rPr>
          <w:rFonts w:ascii="Arial" w:hAnsi="Arial" w:cs="Arial"/>
        </w:rPr>
        <w:t>In previous contribution [</w:t>
      </w:r>
      <w:r w:rsidR="00F7511F">
        <w:rPr>
          <w:rFonts w:ascii="Arial" w:hAnsi="Arial" w:cs="Arial"/>
        </w:rPr>
        <w:t>2</w:t>
      </w:r>
      <w:r>
        <w:rPr>
          <w:rFonts w:ascii="Arial" w:hAnsi="Arial" w:cs="Arial"/>
        </w:rPr>
        <w:t xml:space="preserve">] it was shown how the MU for radiated measurements in </w:t>
      </w:r>
      <w:proofErr w:type="spellStart"/>
      <w:r>
        <w:rPr>
          <w:rFonts w:ascii="Arial" w:hAnsi="Arial" w:cs="Arial"/>
        </w:rPr>
        <w:t>mmWave</w:t>
      </w:r>
      <w:proofErr w:type="spellEnd"/>
      <w:r>
        <w:rPr>
          <w:rFonts w:ascii="Arial" w:hAnsi="Arial" w:cs="Arial"/>
        </w:rPr>
        <w:t xml:space="preserve"> can be </w:t>
      </w:r>
      <w:r w:rsidRPr="00B77199">
        <w:rPr>
          <w:rFonts w:ascii="Arial" w:hAnsi="Arial" w:cs="Arial"/>
        </w:rPr>
        <w:t>thoroughly</w:t>
      </w:r>
      <w:r>
        <w:rPr>
          <w:rFonts w:ascii="Arial" w:hAnsi="Arial" w:cs="Arial"/>
        </w:rPr>
        <w:t xml:space="preserve"> improved when the test setup is limited to close distances and very well controlled setups.</w:t>
      </w:r>
    </w:p>
    <w:p w14:paraId="1AE7CA8C" w14:textId="77777777" w:rsidR="00B77199" w:rsidRDefault="00B77199" w:rsidP="004F1B03">
      <w:pPr>
        <w:jc w:val="both"/>
        <w:rPr>
          <w:rFonts w:ascii="Arial" w:hAnsi="Arial" w:cs="Arial"/>
        </w:rPr>
      </w:pPr>
    </w:p>
    <w:p w14:paraId="19322214" w14:textId="4116A175" w:rsidR="00EB7EE6" w:rsidRDefault="003E1597" w:rsidP="004F1B03">
      <w:pPr>
        <w:jc w:val="both"/>
        <w:rPr>
          <w:rFonts w:ascii="Arial" w:hAnsi="Arial" w:cs="Arial"/>
        </w:rPr>
      </w:pPr>
      <w:r>
        <w:rPr>
          <w:rFonts w:ascii="Arial" w:hAnsi="Arial" w:cs="Arial"/>
        </w:rPr>
        <w:t xml:space="preserve">In this contribution, </w:t>
      </w:r>
      <w:r w:rsidR="00F7511F">
        <w:rPr>
          <w:rFonts w:ascii="Arial" w:hAnsi="Arial" w:cs="Arial"/>
        </w:rPr>
        <w:t xml:space="preserve">a framework to derive potential </w:t>
      </w:r>
      <w:r>
        <w:rPr>
          <w:rFonts w:ascii="Arial" w:hAnsi="Arial" w:cs="Arial"/>
        </w:rPr>
        <w:t xml:space="preserve">improvements to the MU </w:t>
      </w:r>
      <w:r w:rsidR="00F7511F">
        <w:rPr>
          <w:rFonts w:ascii="Arial" w:hAnsi="Arial" w:cs="Arial"/>
        </w:rPr>
        <w:t>is</w:t>
      </w:r>
      <w:r>
        <w:rPr>
          <w:rFonts w:ascii="Arial" w:hAnsi="Arial" w:cs="Arial"/>
        </w:rPr>
        <w:t xml:space="preserve"> presented considering a </w:t>
      </w:r>
      <w:proofErr w:type="spellStart"/>
      <w:r>
        <w:rPr>
          <w:rFonts w:ascii="Arial" w:hAnsi="Arial" w:cs="Arial"/>
        </w:rPr>
        <w:t>Whitebox</w:t>
      </w:r>
      <w:proofErr w:type="spellEnd"/>
      <w:r>
        <w:rPr>
          <w:rFonts w:ascii="Arial" w:hAnsi="Arial" w:cs="Arial"/>
        </w:rPr>
        <w:t xml:space="preserve"> approach that enables the measurement distance to be further reduced</w:t>
      </w:r>
      <w:r w:rsidR="004F1B03">
        <w:rPr>
          <w:rFonts w:ascii="Arial" w:hAnsi="Arial" w:cs="Arial"/>
        </w:rPr>
        <w:t xml:space="preserve">. </w:t>
      </w:r>
    </w:p>
    <w:p w14:paraId="2B3615E2" w14:textId="0DE617F7" w:rsidR="000F5A0D" w:rsidRPr="000F5A0D" w:rsidRDefault="00F6372E" w:rsidP="000F5A0D">
      <w:pPr>
        <w:pStyle w:val="Heading1"/>
      </w:pPr>
      <w:r>
        <w:t>2</w:t>
      </w:r>
      <w:r>
        <w:tab/>
      </w:r>
      <w:r w:rsidR="002135AD">
        <w:t>B</w:t>
      </w:r>
      <w:r w:rsidR="003E1597">
        <w:t>ackground</w:t>
      </w:r>
    </w:p>
    <w:p w14:paraId="40568586" w14:textId="74A8F4C5" w:rsidR="003E1597" w:rsidRPr="00E0655D" w:rsidRDefault="003E1597" w:rsidP="004F1B03">
      <w:pPr>
        <w:jc w:val="both"/>
        <w:rPr>
          <w:rFonts w:ascii="Arial" w:hAnsi="Arial" w:cs="Arial"/>
          <w:szCs w:val="22"/>
          <w:lang w:val="en-US"/>
        </w:rPr>
      </w:pPr>
      <w:r w:rsidRPr="00E0655D">
        <w:rPr>
          <w:rFonts w:ascii="Arial" w:hAnsi="Arial" w:cs="Arial"/>
          <w:szCs w:val="22"/>
          <w:lang w:val="en-US"/>
        </w:rPr>
        <w:t>As already agreed previously</w:t>
      </w:r>
      <w:r w:rsidR="002135AD" w:rsidRPr="00E0655D">
        <w:rPr>
          <w:rFonts w:ascii="Arial" w:hAnsi="Arial" w:cs="Arial"/>
          <w:szCs w:val="22"/>
          <w:lang w:val="en-US"/>
        </w:rPr>
        <w:t xml:space="preserve"> in</w:t>
      </w:r>
      <w:r w:rsidRPr="00E0655D">
        <w:rPr>
          <w:rFonts w:ascii="Arial" w:hAnsi="Arial" w:cs="Arial"/>
          <w:szCs w:val="22"/>
          <w:lang w:val="en-US"/>
        </w:rPr>
        <w:t xml:space="preserve"> [x], </w:t>
      </w:r>
      <w:r w:rsidR="002135AD" w:rsidRPr="00E0655D">
        <w:rPr>
          <w:rFonts w:ascii="Arial" w:hAnsi="Arial" w:cs="Arial"/>
          <w:szCs w:val="22"/>
          <w:lang w:val="en-US"/>
        </w:rPr>
        <w:t>the baseline measurement setup consider</w:t>
      </w:r>
      <w:r w:rsidR="00E0655D" w:rsidRPr="00E0655D">
        <w:rPr>
          <w:rFonts w:ascii="Arial" w:hAnsi="Arial" w:cs="Arial"/>
          <w:szCs w:val="22"/>
          <w:lang w:val="en-US"/>
        </w:rPr>
        <w:t>s</w:t>
      </w:r>
      <w:r w:rsidR="002135AD" w:rsidRPr="00E0655D">
        <w:rPr>
          <w:rFonts w:ascii="Arial" w:hAnsi="Arial" w:cs="Arial"/>
          <w:szCs w:val="22"/>
          <w:lang w:val="en-US"/>
        </w:rPr>
        <w:t xml:space="preserve"> Far-field conditions in an anechoic chamber, where the minimum far-field distance R shall be calculated based on the following </w:t>
      </w:r>
      <w:r w:rsidR="002135AD" w:rsidRPr="00E0655D">
        <w:rPr>
          <w:rFonts w:ascii="Arial" w:eastAsia="Times New Roman" w:hAnsi="Arial" w:cs="Arial"/>
          <w:position w:val="-24"/>
          <w:szCs w:val="22"/>
        </w:rPr>
        <w:object w:dxaOrig="945" w:dyaOrig="660" w14:anchorId="44590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3pt" o:ole="">
            <v:imagedata r:id="rId5" o:title=""/>
          </v:shape>
          <o:OLEObject Type="Embed" ProgID="Equation.3" ShapeID="_x0000_i1025" DrawAspect="Content" ObjectID="_1572427796" r:id="rId6"/>
        </w:object>
      </w:r>
      <w:r w:rsidR="00E0655D" w:rsidRPr="00E0655D">
        <w:rPr>
          <w:rFonts w:ascii="Arial" w:eastAsia="Times New Roman" w:hAnsi="Arial" w:cs="Arial"/>
          <w:szCs w:val="22"/>
        </w:rPr>
        <w:t>and</w:t>
      </w:r>
      <w:r w:rsidR="002135AD" w:rsidRPr="00E0655D">
        <w:rPr>
          <w:rFonts w:ascii="Arial" w:eastAsia="Times New Roman" w:hAnsi="Arial" w:cs="Arial"/>
          <w:szCs w:val="22"/>
        </w:rPr>
        <w:t xml:space="preserve"> </w:t>
      </w:r>
      <w:r w:rsidR="002135AD" w:rsidRPr="00E0655D">
        <w:rPr>
          <w:rFonts w:ascii="Arial" w:hAnsi="Arial" w:cs="Arial"/>
          <w:szCs w:val="22"/>
          <w:lang w:val="en-US"/>
        </w:rPr>
        <w:t xml:space="preserve">where D is the diameter of the smallest sphere that encloses the radiating parts of the DUT. </w:t>
      </w:r>
    </w:p>
    <w:p w14:paraId="4746B774" w14:textId="77777777" w:rsidR="002135AD" w:rsidRDefault="002135AD" w:rsidP="004F1B03">
      <w:pPr>
        <w:jc w:val="both"/>
        <w:rPr>
          <w:rFonts w:ascii="Arial" w:hAnsi="Arial" w:cs="Arial"/>
          <w:lang w:val="en-US"/>
        </w:rPr>
      </w:pPr>
    </w:p>
    <w:p w14:paraId="514F126F" w14:textId="141EC830" w:rsidR="002135AD" w:rsidRDefault="002135AD" w:rsidP="004F1B03">
      <w:pPr>
        <w:jc w:val="both"/>
        <w:rPr>
          <w:rFonts w:ascii="Arial" w:hAnsi="Arial" w:cs="Arial"/>
          <w:lang w:val="en-US"/>
        </w:rPr>
      </w:pPr>
      <w:r>
        <w:rPr>
          <w:rFonts w:ascii="Arial" w:hAnsi="Arial" w:cs="Arial"/>
          <w:lang w:val="en-US"/>
        </w:rPr>
        <w:t xml:space="preserve">When considering the </w:t>
      </w:r>
      <w:proofErr w:type="spellStart"/>
      <w:r>
        <w:rPr>
          <w:rFonts w:ascii="Arial" w:hAnsi="Arial" w:cs="Arial"/>
          <w:lang w:val="en-US"/>
        </w:rPr>
        <w:t>Blackbox</w:t>
      </w:r>
      <w:proofErr w:type="spellEnd"/>
      <w:r>
        <w:rPr>
          <w:rFonts w:ascii="Arial" w:hAnsi="Arial" w:cs="Arial"/>
          <w:lang w:val="en-US"/>
        </w:rPr>
        <w:t xml:space="preserve"> approach, the location and size of the radiating elements within the UE is not known and several antenna arrays are considered to be tested</w:t>
      </w:r>
      <w:r w:rsidR="000E555E">
        <w:rPr>
          <w:rFonts w:ascii="Arial" w:hAnsi="Arial" w:cs="Arial"/>
          <w:lang w:val="en-US"/>
        </w:rPr>
        <w:t xml:space="preserve"> at the same time</w:t>
      </w:r>
      <w:r w:rsidR="00E0655D">
        <w:rPr>
          <w:rFonts w:ascii="Arial" w:hAnsi="Arial" w:cs="Arial"/>
          <w:lang w:val="en-US"/>
        </w:rPr>
        <w:t>,</w:t>
      </w:r>
      <w:r w:rsidR="000E555E">
        <w:rPr>
          <w:rFonts w:ascii="Arial" w:hAnsi="Arial" w:cs="Arial"/>
          <w:lang w:val="en-US"/>
        </w:rPr>
        <w:t xml:space="preserve"> if available. Therefore, the worst case for the minimum range length calculated based on the above equation becomes quite impractical (e.g.: Mobile Phone with max 15 cm diameter </w:t>
      </w:r>
      <w:r w:rsidR="000E555E" w:rsidRPr="000E555E">
        <w:rPr>
          <w:rFonts w:ascii="Arial" w:hAnsi="Arial" w:cs="Arial"/>
          <w:lang w:val="en-US"/>
        </w:rPr>
        <w:sym w:font="Wingdings" w:char="F0E0"/>
      </w:r>
      <w:r w:rsidR="000E555E">
        <w:rPr>
          <w:rFonts w:ascii="Arial" w:hAnsi="Arial" w:cs="Arial"/>
          <w:lang w:val="en-US"/>
        </w:rPr>
        <w:t xml:space="preserve"> R=420cm @ 28GHz &amp; R=585cm @ 39GHz)</w:t>
      </w:r>
      <w:r w:rsidR="00740B0B">
        <w:rPr>
          <w:rFonts w:ascii="Arial" w:hAnsi="Arial" w:cs="Arial"/>
          <w:lang w:val="en-US"/>
        </w:rPr>
        <w:t>.</w:t>
      </w:r>
    </w:p>
    <w:p w14:paraId="457EF86C" w14:textId="77777777" w:rsidR="00740B0B" w:rsidRDefault="00740B0B" w:rsidP="004F1B03">
      <w:pPr>
        <w:jc w:val="both"/>
        <w:rPr>
          <w:rFonts w:ascii="Arial" w:hAnsi="Arial" w:cs="Arial"/>
          <w:lang w:val="en-US"/>
        </w:rPr>
      </w:pPr>
    </w:p>
    <w:p w14:paraId="17C39E36" w14:textId="4D268622" w:rsidR="00740B0B" w:rsidRDefault="00740B0B" w:rsidP="004F1B03">
      <w:pPr>
        <w:jc w:val="both"/>
        <w:rPr>
          <w:rFonts w:ascii="Arial" w:hAnsi="Arial" w:cs="Arial"/>
          <w:lang w:val="en-US"/>
        </w:rPr>
      </w:pPr>
      <w:r w:rsidRPr="00740B0B">
        <w:rPr>
          <w:rFonts w:ascii="Arial" w:hAnsi="Arial" w:cs="Arial"/>
          <w:b/>
          <w:lang w:val="en-US"/>
        </w:rPr>
        <w:t>Observation 1</w:t>
      </w:r>
      <w:r>
        <w:rPr>
          <w:rFonts w:ascii="Arial" w:hAnsi="Arial" w:cs="Arial"/>
          <w:lang w:val="en-US"/>
        </w:rPr>
        <w:t xml:space="preserve">: </w:t>
      </w:r>
      <w:r w:rsidR="00F7511F">
        <w:rPr>
          <w:rFonts w:ascii="Arial" w:hAnsi="Arial" w:cs="Arial"/>
          <w:lang w:val="en-US"/>
        </w:rPr>
        <w:t>T</w:t>
      </w:r>
      <w:r w:rsidR="00F7511F">
        <w:rPr>
          <w:rFonts w:ascii="Arial" w:hAnsi="Arial" w:cs="Arial"/>
          <w:lang w:val="en-US"/>
        </w:rPr>
        <w:t xml:space="preserve">he worst case for the minimum range length calculated based on the </w:t>
      </w:r>
      <w:proofErr w:type="spellStart"/>
      <w:r w:rsidR="00F7511F">
        <w:rPr>
          <w:rFonts w:ascii="Arial" w:hAnsi="Arial" w:cs="Arial"/>
          <w:lang w:val="en-US"/>
        </w:rPr>
        <w:t>Blackbox</w:t>
      </w:r>
      <w:proofErr w:type="spellEnd"/>
      <w:r w:rsidR="00F7511F">
        <w:rPr>
          <w:rFonts w:ascii="Arial" w:hAnsi="Arial" w:cs="Arial"/>
          <w:lang w:val="en-US"/>
        </w:rPr>
        <w:t xml:space="preserve"> approach </w:t>
      </w:r>
      <w:r w:rsidR="00F7511F">
        <w:rPr>
          <w:rFonts w:ascii="Arial" w:hAnsi="Arial" w:cs="Arial"/>
          <w:lang w:val="en-US"/>
        </w:rPr>
        <w:t>becomes quite impractical</w:t>
      </w:r>
      <w:r w:rsidR="00F7511F">
        <w:rPr>
          <w:rFonts w:ascii="Arial" w:hAnsi="Arial" w:cs="Arial"/>
          <w:lang w:val="en-US"/>
        </w:rPr>
        <w:t>.</w:t>
      </w:r>
    </w:p>
    <w:p w14:paraId="0884D1BC" w14:textId="77777777" w:rsidR="002135AD" w:rsidRDefault="002135AD" w:rsidP="004F1B03">
      <w:pPr>
        <w:jc w:val="both"/>
        <w:rPr>
          <w:rFonts w:ascii="Arial" w:hAnsi="Arial" w:cs="Arial"/>
          <w:lang w:val="en-US"/>
        </w:rPr>
      </w:pPr>
    </w:p>
    <w:p w14:paraId="524D2957" w14:textId="3E125D4A" w:rsidR="003E1597" w:rsidRDefault="002135AD" w:rsidP="004F1B03">
      <w:pPr>
        <w:jc w:val="both"/>
        <w:rPr>
          <w:rFonts w:ascii="Arial" w:hAnsi="Arial" w:cs="Arial"/>
          <w:lang w:val="en-US"/>
        </w:rPr>
      </w:pPr>
      <w:r>
        <w:rPr>
          <w:rFonts w:ascii="Arial" w:hAnsi="Arial" w:cs="Arial"/>
          <w:lang w:val="en-US"/>
        </w:rPr>
        <w:t xml:space="preserve">When considering the </w:t>
      </w:r>
      <w:proofErr w:type="spellStart"/>
      <w:r>
        <w:rPr>
          <w:rFonts w:ascii="Arial" w:hAnsi="Arial" w:cs="Arial"/>
          <w:lang w:val="en-US"/>
        </w:rPr>
        <w:t>Whitebox</w:t>
      </w:r>
      <w:proofErr w:type="spellEnd"/>
      <w:r>
        <w:rPr>
          <w:rFonts w:ascii="Arial" w:hAnsi="Arial" w:cs="Arial"/>
          <w:lang w:val="en-US"/>
        </w:rPr>
        <w:t xml:space="preserve"> approach</w:t>
      </w:r>
      <w:r w:rsidR="000E555E">
        <w:rPr>
          <w:rFonts w:ascii="Arial" w:hAnsi="Arial" w:cs="Arial"/>
          <w:lang w:val="en-US"/>
        </w:rPr>
        <w:t>, the location and size of the radiating elements within the UE are known and several antenna arrays are considered to be tested separately by aligning the c</w:t>
      </w:r>
      <w:r w:rsidR="00740B0B">
        <w:rPr>
          <w:rFonts w:ascii="Arial" w:hAnsi="Arial" w:cs="Arial"/>
          <w:lang w:val="en-US"/>
        </w:rPr>
        <w:t xml:space="preserve">enter of each array on the center of rotation of the test system. Therefore, and considering that at </w:t>
      </w:r>
      <w:proofErr w:type="spellStart"/>
      <w:r w:rsidR="00740B0B">
        <w:rPr>
          <w:rFonts w:ascii="Arial" w:hAnsi="Arial" w:cs="Arial"/>
          <w:lang w:val="en-US"/>
        </w:rPr>
        <w:t>mmWave</w:t>
      </w:r>
      <w:proofErr w:type="spellEnd"/>
      <w:r w:rsidR="00740B0B">
        <w:rPr>
          <w:rFonts w:ascii="Arial" w:hAnsi="Arial" w:cs="Arial"/>
          <w:lang w:val="en-US"/>
        </w:rPr>
        <w:t xml:space="preserve"> frequencies the actual Far Field boundary is determined by the effective aperture of the antenna array instead of the full size of the UE, the measurement distance can be further reduced.</w:t>
      </w:r>
    </w:p>
    <w:p w14:paraId="02AA5814" w14:textId="77777777" w:rsidR="00740B0B" w:rsidRDefault="00740B0B" w:rsidP="004F1B03">
      <w:pPr>
        <w:jc w:val="both"/>
        <w:rPr>
          <w:rFonts w:ascii="Arial" w:hAnsi="Arial" w:cs="Arial"/>
          <w:lang w:val="en-US"/>
        </w:rPr>
      </w:pPr>
    </w:p>
    <w:p w14:paraId="5C01A26C" w14:textId="2A5286FB" w:rsidR="00740B0B" w:rsidRDefault="00740B0B" w:rsidP="004F1B03">
      <w:pPr>
        <w:jc w:val="both"/>
        <w:rPr>
          <w:rFonts w:ascii="Arial" w:hAnsi="Arial" w:cs="Arial"/>
          <w:lang w:val="en-US"/>
        </w:rPr>
      </w:pPr>
      <w:r w:rsidRPr="00740B0B">
        <w:rPr>
          <w:rFonts w:ascii="Arial" w:hAnsi="Arial" w:cs="Arial"/>
          <w:b/>
          <w:lang w:val="en-US"/>
        </w:rPr>
        <w:t>Observation 2</w:t>
      </w:r>
      <w:r w:rsidR="00F7511F">
        <w:rPr>
          <w:rFonts w:ascii="Arial" w:hAnsi="Arial" w:cs="Arial"/>
          <w:lang w:val="en-US"/>
        </w:rPr>
        <w:t xml:space="preserve">: The measurement distance can be reduced when considering the </w:t>
      </w:r>
      <w:proofErr w:type="spellStart"/>
      <w:r w:rsidR="00F7511F">
        <w:rPr>
          <w:rFonts w:ascii="Arial" w:hAnsi="Arial" w:cs="Arial"/>
          <w:lang w:val="en-US"/>
        </w:rPr>
        <w:t>Whitebox</w:t>
      </w:r>
      <w:proofErr w:type="spellEnd"/>
      <w:r w:rsidR="00F7511F">
        <w:rPr>
          <w:rFonts w:ascii="Arial" w:hAnsi="Arial" w:cs="Arial"/>
          <w:lang w:val="en-US"/>
        </w:rPr>
        <w:t xml:space="preserve"> approach.</w:t>
      </w:r>
    </w:p>
    <w:p w14:paraId="3B22D7EF" w14:textId="77777777" w:rsidR="00740B0B" w:rsidRDefault="00740B0B" w:rsidP="004F1B03">
      <w:pPr>
        <w:jc w:val="both"/>
        <w:rPr>
          <w:rFonts w:ascii="Arial" w:hAnsi="Arial" w:cs="Arial"/>
          <w:lang w:val="en-US"/>
        </w:rPr>
      </w:pPr>
    </w:p>
    <w:p w14:paraId="04D9DC94" w14:textId="20EF7ACF" w:rsidR="00E0655D" w:rsidRDefault="00740B0B" w:rsidP="004F1B03">
      <w:pPr>
        <w:jc w:val="both"/>
        <w:rPr>
          <w:rFonts w:ascii="Arial" w:hAnsi="Arial" w:cs="Arial"/>
          <w:lang w:val="en-US"/>
        </w:rPr>
      </w:pPr>
      <w:r>
        <w:rPr>
          <w:rFonts w:ascii="Arial" w:hAnsi="Arial" w:cs="Arial"/>
          <w:lang w:val="en-US"/>
        </w:rPr>
        <w:t>Th</w:t>
      </w:r>
      <w:r w:rsidR="00E0655D">
        <w:rPr>
          <w:rFonts w:ascii="Arial" w:hAnsi="Arial" w:cs="Arial"/>
          <w:lang w:val="en-US"/>
        </w:rPr>
        <w:t>e</w:t>
      </w:r>
      <w:r>
        <w:rPr>
          <w:rFonts w:ascii="Arial" w:hAnsi="Arial" w:cs="Arial"/>
          <w:lang w:val="en-US"/>
        </w:rPr>
        <w:t xml:space="preserve"> measurement distance has an important impact on the corresponding MU</w:t>
      </w:r>
      <w:r w:rsidR="00E0655D">
        <w:rPr>
          <w:rFonts w:ascii="Arial" w:hAnsi="Arial" w:cs="Arial"/>
          <w:lang w:val="en-US"/>
        </w:rPr>
        <w:t>, but also on other implementations constraints.</w:t>
      </w:r>
    </w:p>
    <w:p w14:paraId="74AB0AD9" w14:textId="34EFD7F5" w:rsidR="00216BBF" w:rsidRDefault="00740B0B" w:rsidP="004F1B03">
      <w:pPr>
        <w:jc w:val="both"/>
        <w:rPr>
          <w:rFonts w:ascii="Arial" w:hAnsi="Arial" w:cs="Arial"/>
          <w:lang w:val="en-US"/>
        </w:rPr>
      </w:pPr>
      <w:r>
        <w:rPr>
          <w:rFonts w:ascii="Arial" w:hAnsi="Arial" w:cs="Arial"/>
          <w:lang w:val="en-US"/>
        </w:rPr>
        <w:lastRenderedPageBreak/>
        <w:t xml:space="preserve"> </w:t>
      </w:r>
    </w:p>
    <w:p w14:paraId="21BD854E" w14:textId="77777777" w:rsidR="00E118D8" w:rsidRDefault="00E118D8" w:rsidP="004F1B03">
      <w:pPr>
        <w:jc w:val="both"/>
        <w:rPr>
          <w:rFonts w:ascii="Arial" w:hAnsi="Arial" w:cs="Arial"/>
          <w:lang w:val="en-US"/>
        </w:rPr>
      </w:pPr>
    </w:p>
    <w:p w14:paraId="35708478" w14:textId="341D6E29" w:rsidR="00E118D8" w:rsidRDefault="00E118D8" w:rsidP="00E118D8">
      <w:pPr>
        <w:pStyle w:val="Heading1"/>
        <w:rPr>
          <w:lang w:val="en-US"/>
        </w:rPr>
      </w:pPr>
      <w:r w:rsidRPr="00864A8E">
        <w:rPr>
          <w:lang w:val="en-US"/>
        </w:rPr>
        <w:t>3</w:t>
      </w:r>
      <w:r w:rsidRPr="00864A8E">
        <w:rPr>
          <w:lang w:val="en-US"/>
        </w:rPr>
        <w:tab/>
      </w:r>
      <w:r w:rsidR="008865E0">
        <w:rPr>
          <w:lang w:val="en-US"/>
        </w:rPr>
        <w:t>O</w:t>
      </w:r>
      <w:r>
        <w:rPr>
          <w:lang w:val="en-US"/>
        </w:rPr>
        <w:t>ptimizations</w:t>
      </w:r>
    </w:p>
    <w:p w14:paraId="3B111477" w14:textId="25724FC5" w:rsidR="00F7511F" w:rsidRPr="00F7511F" w:rsidRDefault="00F7511F" w:rsidP="00F7511F">
      <w:pPr>
        <w:rPr>
          <w:rFonts w:ascii="Arial" w:hAnsi="Arial" w:cs="Arial"/>
          <w:lang w:val="en-US"/>
        </w:rPr>
      </w:pPr>
      <w:r>
        <w:rPr>
          <w:rFonts w:ascii="Arial" w:hAnsi="Arial" w:cs="Arial"/>
          <w:lang w:val="en-US"/>
        </w:rPr>
        <w:t xml:space="preserve">As a next step toward optimizing the measurement uncertainty budget by utilizing the </w:t>
      </w:r>
      <w:proofErr w:type="spellStart"/>
      <w:r>
        <w:rPr>
          <w:rFonts w:ascii="Arial" w:hAnsi="Arial" w:cs="Arial"/>
          <w:lang w:val="en-US"/>
        </w:rPr>
        <w:t>Whitebox</w:t>
      </w:r>
      <w:proofErr w:type="spellEnd"/>
      <w:r>
        <w:rPr>
          <w:rFonts w:ascii="Arial" w:hAnsi="Arial" w:cs="Arial"/>
          <w:lang w:val="en-US"/>
        </w:rPr>
        <w:t xml:space="preserve"> approach, we suggest the following aspects to be considered for further discussion:</w:t>
      </w:r>
    </w:p>
    <w:p w14:paraId="3A1F060D" w14:textId="77777777" w:rsidR="00F7511F" w:rsidRPr="00F7511F" w:rsidRDefault="00F7511F" w:rsidP="00F7511F">
      <w:pPr>
        <w:rPr>
          <w:lang w:val="en-US"/>
        </w:rPr>
      </w:pPr>
    </w:p>
    <w:p w14:paraId="7EC2C643" w14:textId="0DE1DED7" w:rsidR="00E0655D" w:rsidRPr="00F7511F" w:rsidRDefault="00E0655D" w:rsidP="00F7511F">
      <w:pPr>
        <w:pStyle w:val="ListParagraph"/>
        <w:numPr>
          <w:ilvl w:val="0"/>
          <w:numId w:val="24"/>
        </w:numPr>
        <w:jc w:val="both"/>
        <w:rPr>
          <w:rFonts w:ascii="Arial" w:hAnsi="Arial" w:cs="Arial"/>
          <w:lang w:val="en-US"/>
        </w:rPr>
      </w:pPr>
      <w:r w:rsidRPr="00F7511F">
        <w:rPr>
          <w:rFonts w:ascii="Arial" w:hAnsi="Arial" w:cs="Arial"/>
          <w:lang w:val="en-US"/>
        </w:rPr>
        <w:t>Measurement distance: practical approach (power &amp; phase) to show how that the R-formula is a very worst case when defining far field boundary.</w:t>
      </w:r>
    </w:p>
    <w:p w14:paraId="7E6BD191" w14:textId="38C87C78" w:rsidR="00E118D8" w:rsidRPr="00F7511F" w:rsidRDefault="00E118D8" w:rsidP="00F7511F">
      <w:pPr>
        <w:pStyle w:val="ListParagraph"/>
        <w:numPr>
          <w:ilvl w:val="0"/>
          <w:numId w:val="24"/>
        </w:numPr>
        <w:jc w:val="both"/>
        <w:rPr>
          <w:rFonts w:ascii="Arial" w:hAnsi="Arial" w:cs="Arial"/>
          <w:lang w:val="en-US"/>
        </w:rPr>
      </w:pPr>
      <w:r w:rsidRPr="00F7511F">
        <w:rPr>
          <w:rFonts w:ascii="Arial" w:hAnsi="Arial" w:cs="Arial"/>
          <w:lang w:val="en-US"/>
        </w:rPr>
        <w:t>Qui</w:t>
      </w:r>
      <w:r w:rsidR="00F7511F">
        <w:rPr>
          <w:rFonts w:ascii="Arial" w:hAnsi="Arial" w:cs="Arial"/>
          <w:lang w:val="en-US"/>
        </w:rPr>
        <w:t>e</w:t>
      </w:r>
      <w:r w:rsidRPr="00F7511F">
        <w:rPr>
          <w:rFonts w:ascii="Arial" w:hAnsi="Arial" w:cs="Arial"/>
          <w:lang w:val="en-US"/>
        </w:rPr>
        <w:t>t zone</w:t>
      </w:r>
      <w:r w:rsidR="00F46024" w:rsidRPr="00F7511F">
        <w:rPr>
          <w:rFonts w:ascii="Arial" w:hAnsi="Arial" w:cs="Arial"/>
          <w:lang w:val="en-US"/>
        </w:rPr>
        <w:t xml:space="preserve"> (QZ)</w:t>
      </w:r>
      <w:r w:rsidRPr="00F7511F">
        <w:rPr>
          <w:rFonts w:ascii="Arial" w:hAnsi="Arial" w:cs="Arial"/>
          <w:lang w:val="en-US"/>
        </w:rPr>
        <w:t xml:space="preserve"> size</w:t>
      </w:r>
      <w:r w:rsidR="00E0655D" w:rsidRPr="00F7511F">
        <w:rPr>
          <w:rFonts w:ascii="Arial" w:hAnsi="Arial" w:cs="Arial"/>
          <w:lang w:val="en-US"/>
        </w:rPr>
        <w:t>: sort of “Quiet zone measurements” (power &amp; phase) when using short distances, and definition of the quiet zone size</w:t>
      </w:r>
    </w:p>
    <w:p w14:paraId="4436AB40" w14:textId="436F78DB" w:rsidR="008865E0" w:rsidRPr="00F7511F" w:rsidRDefault="008865E0" w:rsidP="00F7511F">
      <w:pPr>
        <w:pStyle w:val="ListParagraph"/>
        <w:numPr>
          <w:ilvl w:val="0"/>
          <w:numId w:val="24"/>
        </w:numPr>
        <w:jc w:val="both"/>
        <w:rPr>
          <w:rFonts w:ascii="Arial" w:hAnsi="Arial" w:cs="Arial"/>
          <w:lang w:val="en-US"/>
        </w:rPr>
      </w:pPr>
      <w:r w:rsidRPr="00F7511F">
        <w:rPr>
          <w:rFonts w:ascii="Arial" w:hAnsi="Arial" w:cs="Arial"/>
          <w:lang w:val="en-US"/>
        </w:rPr>
        <w:t>Dynamic Range</w:t>
      </w:r>
      <w:r w:rsidR="00E0655D" w:rsidRPr="00F7511F">
        <w:rPr>
          <w:rFonts w:ascii="Arial" w:hAnsi="Arial" w:cs="Arial"/>
          <w:lang w:val="en-US"/>
        </w:rPr>
        <w:t xml:space="preserve">: comparison of estimated dynamic range of the measurement system between long and short measurement distances, using TE </w:t>
      </w:r>
      <w:proofErr w:type="gramStart"/>
      <w:r w:rsidR="00E0655D" w:rsidRPr="00F7511F">
        <w:rPr>
          <w:rFonts w:ascii="Arial" w:hAnsi="Arial" w:cs="Arial"/>
          <w:lang w:val="en-US"/>
        </w:rPr>
        <w:t>vendors</w:t>
      </w:r>
      <w:proofErr w:type="gramEnd"/>
      <w:r w:rsidR="00E0655D" w:rsidRPr="00F7511F">
        <w:rPr>
          <w:rFonts w:ascii="Arial" w:hAnsi="Arial" w:cs="Arial"/>
          <w:lang w:val="en-US"/>
        </w:rPr>
        <w:t xml:space="preserve"> spreadsheet.</w:t>
      </w:r>
    </w:p>
    <w:p w14:paraId="0A490D61" w14:textId="631334BB" w:rsidR="00F46024" w:rsidRPr="00F7511F" w:rsidRDefault="00F46024" w:rsidP="00F7511F">
      <w:pPr>
        <w:pStyle w:val="ListParagraph"/>
        <w:numPr>
          <w:ilvl w:val="0"/>
          <w:numId w:val="24"/>
        </w:numPr>
        <w:jc w:val="both"/>
        <w:rPr>
          <w:rFonts w:ascii="Arial" w:hAnsi="Arial" w:cs="Arial"/>
          <w:lang w:val="en-US"/>
        </w:rPr>
      </w:pPr>
      <w:r w:rsidRPr="00F7511F">
        <w:rPr>
          <w:rFonts w:ascii="Arial" w:hAnsi="Arial" w:cs="Arial"/>
          <w:lang w:val="en-US"/>
        </w:rPr>
        <w:t xml:space="preserve">Pointing misalignment: will be reduced as the antenna array is centered in the rotation axis </w:t>
      </w:r>
      <w:r w:rsidRPr="00F7511F">
        <w:rPr>
          <w:lang w:val="en-US"/>
        </w:rPr>
        <w:sym w:font="Wingdings" w:char="F0E0"/>
      </w:r>
      <w:r w:rsidRPr="00F7511F">
        <w:rPr>
          <w:rFonts w:ascii="Arial" w:hAnsi="Arial" w:cs="Arial"/>
          <w:lang w:val="en-US"/>
        </w:rPr>
        <w:t xml:space="preserve"> on the measurement antenna beam axis </w:t>
      </w:r>
    </w:p>
    <w:p w14:paraId="2AD45C70" w14:textId="58AEE2FC" w:rsidR="00E0655D" w:rsidRPr="00F7511F" w:rsidRDefault="00E0655D" w:rsidP="00D94EE5">
      <w:pPr>
        <w:pStyle w:val="ListParagraph"/>
        <w:numPr>
          <w:ilvl w:val="0"/>
          <w:numId w:val="24"/>
        </w:numPr>
        <w:jc w:val="both"/>
        <w:rPr>
          <w:rFonts w:ascii="Arial" w:hAnsi="Arial" w:cs="Arial"/>
          <w:lang w:val="en-US"/>
        </w:rPr>
      </w:pPr>
      <w:r w:rsidRPr="00F7511F">
        <w:rPr>
          <w:rFonts w:ascii="Arial" w:hAnsi="Arial" w:cs="Arial"/>
          <w:lang w:val="en-US"/>
        </w:rPr>
        <w:t>Drawbacks</w:t>
      </w:r>
      <w:r w:rsidR="00F7511F" w:rsidRPr="00F7511F">
        <w:rPr>
          <w:rFonts w:ascii="Arial" w:hAnsi="Arial" w:cs="Arial"/>
          <w:lang w:val="en-US"/>
        </w:rPr>
        <w:t xml:space="preserve">: </w:t>
      </w:r>
      <w:r w:rsidR="00F7511F">
        <w:rPr>
          <w:rFonts w:ascii="Arial" w:hAnsi="Arial" w:cs="Arial"/>
          <w:lang w:val="en-US"/>
        </w:rPr>
        <w:t xml:space="preserve">impact of </w:t>
      </w:r>
      <w:r w:rsidRPr="00F7511F">
        <w:rPr>
          <w:rFonts w:ascii="Arial" w:hAnsi="Arial" w:cs="Arial"/>
          <w:lang w:val="en-US"/>
        </w:rPr>
        <w:t>Positioning error</w:t>
      </w:r>
      <w:r w:rsidR="00F7511F">
        <w:rPr>
          <w:rFonts w:ascii="Arial" w:hAnsi="Arial" w:cs="Arial"/>
          <w:lang w:val="en-US"/>
        </w:rPr>
        <w:t xml:space="preserve"> and </w:t>
      </w:r>
      <w:r w:rsidRPr="00F7511F">
        <w:rPr>
          <w:rFonts w:ascii="Arial" w:hAnsi="Arial" w:cs="Arial"/>
          <w:lang w:val="en-US"/>
        </w:rPr>
        <w:t>Limited DUT size due to quiet zone size</w:t>
      </w:r>
    </w:p>
    <w:p w14:paraId="2CFE9473" w14:textId="77777777" w:rsidR="00F7511F" w:rsidRDefault="00F7511F" w:rsidP="004F1B03">
      <w:pPr>
        <w:jc w:val="both"/>
        <w:rPr>
          <w:rFonts w:ascii="Arial" w:hAnsi="Arial" w:cs="Arial"/>
          <w:lang w:val="en-US"/>
        </w:rPr>
      </w:pPr>
    </w:p>
    <w:p w14:paraId="58CDD346" w14:textId="0E199CBB" w:rsidR="00E118D8" w:rsidRDefault="00F7511F" w:rsidP="004F1B03">
      <w:pPr>
        <w:jc w:val="both"/>
        <w:rPr>
          <w:rFonts w:ascii="Arial" w:hAnsi="Arial" w:cs="Arial"/>
          <w:lang w:val="en-US"/>
        </w:rPr>
      </w:pPr>
      <w:r w:rsidRPr="00407B19">
        <w:rPr>
          <w:rFonts w:ascii="Arial" w:hAnsi="Arial" w:cs="Arial"/>
          <w:b/>
          <w:lang w:val="en-US"/>
        </w:rPr>
        <w:t>Proposal 1</w:t>
      </w:r>
      <w:r>
        <w:rPr>
          <w:rFonts w:ascii="Arial" w:hAnsi="Arial" w:cs="Arial"/>
          <w:lang w:val="en-US"/>
        </w:rPr>
        <w:t xml:space="preserve">: </w:t>
      </w:r>
      <w:r w:rsidR="00407B19">
        <w:rPr>
          <w:rFonts w:ascii="Arial" w:hAnsi="Arial" w:cs="Arial"/>
          <w:lang w:val="en-US"/>
        </w:rPr>
        <w:t xml:space="preserve">Companies are encouraged to study the MU budget optimization by considering the </w:t>
      </w:r>
      <w:proofErr w:type="spellStart"/>
      <w:r w:rsidR="00407B19">
        <w:rPr>
          <w:rFonts w:ascii="Arial" w:hAnsi="Arial" w:cs="Arial"/>
          <w:lang w:val="en-US"/>
        </w:rPr>
        <w:t>Whitebox</w:t>
      </w:r>
      <w:proofErr w:type="spellEnd"/>
      <w:r w:rsidR="00407B19">
        <w:rPr>
          <w:rFonts w:ascii="Arial" w:hAnsi="Arial" w:cs="Arial"/>
          <w:lang w:val="en-US"/>
        </w:rPr>
        <w:t xml:space="preserve"> approach and by providing feedback according to the aspects outlined herein.</w:t>
      </w:r>
    </w:p>
    <w:p w14:paraId="5A46A369" w14:textId="0A17FE2E" w:rsidR="00F6372E" w:rsidRPr="00864A8E" w:rsidRDefault="00E118D8" w:rsidP="00F6372E">
      <w:pPr>
        <w:pStyle w:val="Heading1"/>
        <w:rPr>
          <w:lang w:val="en-US"/>
        </w:rPr>
      </w:pPr>
      <w:r>
        <w:rPr>
          <w:lang w:val="en-US"/>
        </w:rPr>
        <w:t>4</w:t>
      </w:r>
      <w:r w:rsidR="00F6372E" w:rsidRPr="00864A8E">
        <w:rPr>
          <w:lang w:val="en-US"/>
        </w:rPr>
        <w:tab/>
      </w:r>
      <w:r>
        <w:rPr>
          <w:lang w:val="en-US"/>
        </w:rPr>
        <w:t>Observations</w:t>
      </w:r>
    </w:p>
    <w:p w14:paraId="22933752" w14:textId="6B68E791" w:rsidR="00504241" w:rsidRDefault="00F7511F" w:rsidP="00B15857">
      <w:pPr>
        <w:rPr>
          <w:rFonts w:ascii="Arial" w:hAnsi="Arial" w:cs="Arial"/>
        </w:rPr>
      </w:pPr>
      <w:r>
        <w:rPr>
          <w:rFonts w:ascii="Arial" w:hAnsi="Arial" w:cs="Arial"/>
        </w:rPr>
        <w:t>In this contribution we have presented</w:t>
      </w:r>
      <w:r>
        <w:rPr>
          <w:rFonts w:ascii="Arial" w:hAnsi="Arial" w:cs="Arial"/>
        </w:rPr>
        <w:t xml:space="preserve"> a framework to derive potential improvements to the MU </w:t>
      </w:r>
      <w:r>
        <w:rPr>
          <w:rFonts w:ascii="Arial" w:hAnsi="Arial" w:cs="Arial"/>
        </w:rPr>
        <w:t>c</w:t>
      </w:r>
      <w:r>
        <w:rPr>
          <w:rFonts w:ascii="Arial" w:hAnsi="Arial" w:cs="Arial"/>
        </w:rPr>
        <w:t xml:space="preserve">onsidering </w:t>
      </w:r>
      <w:r>
        <w:rPr>
          <w:rFonts w:ascii="Arial" w:hAnsi="Arial" w:cs="Arial"/>
        </w:rPr>
        <w:t>the</w:t>
      </w:r>
      <w:r>
        <w:rPr>
          <w:rFonts w:ascii="Arial" w:hAnsi="Arial" w:cs="Arial"/>
        </w:rPr>
        <w:t xml:space="preserve"> </w:t>
      </w:r>
      <w:proofErr w:type="spellStart"/>
      <w:r>
        <w:rPr>
          <w:rFonts w:ascii="Arial" w:hAnsi="Arial" w:cs="Arial"/>
        </w:rPr>
        <w:t>Whitebox</w:t>
      </w:r>
      <w:proofErr w:type="spellEnd"/>
      <w:r>
        <w:rPr>
          <w:rFonts w:ascii="Arial" w:hAnsi="Arial" w:cs="Arial"/>
        </w:rPr>
        <w:t xml:space="preserve"> approach </w:t>
      </w:r>
      <w:r>
        <w:rPr>
          <w:rFonts w:ascii="Arial" w:hAnsi="Arial" w:cs="Arial"/>
        </w:rPr>
        <w:t>and made the following observations</w:t>
      </w:r>
      <w:r w:rsidR="00407B19">
        <w:rPr>
          <w:rFonts w:ascii="Arial" w:hAnsi="Arial" w:cs="Arial"/>
        </w:rPr>
        <w:t xml:space="preserve"> and proposal</w:t>
      </w:r>
      <w:r>
        <w:rPr>
          <w:rFonts w:ascii="Arial" w:hAnsi="Arial" w:cs="Arial"/>
        </w:rPr>
        <w:t>:</w:t>
      </w:r>
    </w:p>
    <w:p w14:paraId="311C1044" w14:textId="77777777" w:rsidR="00F7511F" w:rsidRDefault="00F7511F" w:rsidP="00B15857">
      <w:pPr>
        <w:rPr>
          <w:rFonts w:ascii="Arial" w:hAnsi="Arial" w:cs="Arial"/>
        </w:rPr>
      </w:pPr>
    </w:p>
    <w:p w14:paraId="3B1A8AE8" w14:textId="77777777" w:rsidR="00407B19" w:rsidRDefault="00407B19" w:rsidP="00407B19">
      <w:pPr>
        <w:jc w:val="both"/>
        <w:rPr>
          <w:rFonts w:ascii="Arial" w:hAnsi="Arial" w:cs="Arial"/>
          <w:lang w:val="en-US"/>
        </w:rPr>
      </w:pPr>
      <w:r w:rsidRPr="00740B0B">
        <w:rPr>
          <w:rFonts w:ascii="Arial" w:hAnsi="Arial" w:cs="Arial"/>
          <w:b/>
          <w:lang w:val="en-US"/>
        </w:rPr>
        <w:t>Observation 1</w:t>
      </w:r>
      <w:r>
        <w:rPr>
          <w:rFonts w:ascii="Arial" w:hAnsi="Arial" w:cs="Arial"/>
          <w:lang w:val="en-US"/>
        </w:rPr>
        <w:t xml:space="preserve">: The worst case for the minimum range length calculated based on the </w:t>
      </w:r>
      <w:proofErr w:type="spellStart"/>
      <w:r>
        <w:rPr>
          <w:rFonts w:ascii="Arial" w:hAnsi="Arial" w:cs="Arial"/>
          <w:lang w:val="en-US"/>
        </w:rPr>
        <w:t>Blackbox</w:t>
      </w:r>
      <w:proofErr w:type="spellEnd"/>
      <w:r>
        <w:rPr>
          <w:rFonts w:ascii="Arial" w:hAnsi="Arial" w:cs="Arial"/>
          <w:lang w:val="en-US"/>
        </w:rPr>
        <w:t xml:space="preserve"> approach becomes quite impractical.</w:t>
      </w:r>
    </w:p>
    <w:p w14:paraId="05FEC2A6" w14:textId="77777777" w:rsidR="00E118D8" w:rsidRDefault="00E118D8" w:rsidP="00E118D8">
      <w:pPr>
        <w:jc w:val="both"/>
        <w:rPr>
          <w:rFonts w:ascii="Arial" w:hAnsi="Arial" w:cs="Arial"/>
          <w:lang w:val="en-US"/>
        </w:rPr>
      </w:pPr>
    </w:p>
    <w:p w14:paraId="51D0C064" w14:textId="77777777" w:rsidR="00407B19" w:rsidRDefault="00407B19" w:rsidP="00407B19">
      <w:pPr>
        <w:jc w:val="both"/>
        <w:rPr>
          <w:rFonts w:ascii="Arial" w:hAnsi="Arial" w:cs="Arial"/>
          <w:lang w:val="en-US"/>
        </w:rPr>
      </w:pPr>
      <w:r w:rsidRPr="00740B0B">
        <w:rPr>
          <w:rFonts w:ascii="Arial" w:hAnsi="Arial" w:cs="Arial"/>
          <w:b/>
          <w:lang w:val="en-US"/>
        </w:rPr>
        <w:t>Observation 2</w:t>
      </w:r>
      <w:r>
        <w:rPr>
          <w:rFonts w:ascii="Arial" w:hAnsi="Arial" w:cs="Arial"/>
          <w:lang w:val="en-US"/>
        </w:rPr>
        <w:t xml:space="preserve">: The measurement distance can be reduced when considering the </w:t>
      </w:r>
      <w:proofErr w:type="spellStart"/>
      <w:r>
        <w:rPr>
          <w:rFonts w:ascii="Arial" w:hAnsi="Arial" w:cs="Arial"/>
          <w:lang w:val="en-US"/>
        </w:rPr>
        <w:t>Whitebox</w:t>
      </w:r>
      <w:proofErr w:type="spellEnd"/>
      <w:r>
        <w:rPr>
          <w:rFonts w:ascii="Arial" w:hAnsi="Arial" w:cs="Arial"/>
          <w:lang w:val="en-US"/>
        </w:rPr>
        <w:t xml:space="preserve"> approach.</w:t>
      </w:r>
    </w:p>
    <w:p w14:paraId="0419C4F6" w14:textId="77777777" w:rsidR="00407B19" w:rsidRDefault="00407B19" w:rsidP="00E118D8">
      <w:pPr>
        <w:jc w:val="both"/>
        <w:rPr>
          <w:rFonts w:ascii="Arial" w:hAnsi="Arial" w:cs="Arial"/>
          <w:lang w:val="en-US"/>
        </w:rPr>
      </w:pPr>
    </w:p>
    <w:p w14:paraId="72177396" w14:textId="77777777" w:rsidR="00407B19" w:rsidRDefault="00407B19" w:rsidP="00407B19">
      <w:pPr>
        <w:jc w:val="both"/>
        <w:rPr>
          <w:rFonts w:ascii="Arial" w:hAnsi="Arial" w:cs="Arial"/>
          <w:lang w:val="en-US"/>
        </w:rPr>
      </w:pPr>
      <w:r w:rsidRPr="00407B19">
        <w:rPr>
          <w:rFonts w:ascii="Arial" w:hAnsi="Arial" w:cs="Arial"/>
          <w:b/>
          <w:lang w:val="en-US"/>
        </w:rPr>
        <w:t>Proposal 1</w:t>
      </w:r>
      <w:r>
        <w:rPr>
          <w:rFonts w:ascii="Arial" w:hAnsi="Arial" w:cs="Arial"/>
          <w:lang w:val="en-US"/>
        </w:rPr>
        <w:t xml:space="preserve">: Companies are encouraged to study the MU budget optimization by considering the </w:t>
      </w:r>
      <w:proofErr w:type="spellStart"/>
      <w:r>
        <w:rPr>
          <w:rFonts w:ascii="Arial" w:hAnsi="Arial" w:cs="Arial"/>
          <w:lang w:val="en-US"/>
        </w:rPr>
        <w:t>Whitebox</w:t>
      </w:r>
      <w:proofErr w:type="spellEnd"/>
      <w:r>
        <w:rPr>
          <w:rFonts w:ascii="Arial" w:hAnsi="Arial" w:cs="Arial"/>
          <w:lang w:val="en-US"/>
        </w:rPr>
        <w:t xml:space="preserve"> approach and by providing feedback according to the aspects outlined herein.</w:t>
      </w:r>
    </w:p>
    <w:p w14:paraId="1D33A2E4" w14:textId="2304924D" w:rsidR="00F6372E" w:rsidRPr="003403AF" w:rsidRDefault="00E118D8" w:rsidP="00F6372E">
      <w:pPr>
        <w:pStyle w:val="Heading1"/>
      </w:pPr>
      <w:bookmarkStart w:id="0" w:name="_GoBack"/>
      <w:bookmarkEnd w:id="0"/>
      <w:r>
        <w:t>5</w:t>
      </w:r>
      <w:r w:rsidR="00F6372E">
        <w:tab/>
        <w:t>Reference</w:t>
      </w:r>
      <w:r>
        <w:t>s</w:t>
      </w:r>
    </w:p>
    <w:p w14:paraId="60FCBCF3" w14:textId="77777777" w:rsidR="00F6372E" w:rsidRDefault="00F6372E" w:rsidP="00F6372E"/>
    <w:p w14:paraId="5EE689B5" w14:textId="415E46E0" w:rsidR="009C73CA" w:rsidRDefault="008B1449" w:rsidP="008B1449">
      <w:pPr>
        <w:numPr>
          <w:ilvl w:val="0"/>
          <w:numId w:val="5"/>
        </w:numPr>
        <w:autoSpaceDN w:val="0"/>
        <w:spacing w:after="180"/>
        <w:rPr>
          <w:rFonts w:ascii="Arial" w:hAnsi="Arial" w:cs="Arial"/>
          <w:szCs w:val="22"/>
          <w:lang w:val="it-IT"/>
        </w:rPr>
      </w:pPr>
      <w:r w:rsidRPr="008B1449">
        <w:rPr>
          <w:rFonts w:ascii="Arial" w:hAnsi="Arial" w:cs="Arial"/>
          <w:szCs w:val="22"/>
          <w:lang w:val="it-IT"/>
        </w:rPr>
        <w:t>3GPP TR 38.810 V0.0.6 (2017-11)</w:t>
      </w:r>
    </w:p>
    <w:p w14:paraId="58D1C788" w14:textId="1C6ED20F" w:rsidR="008B1449" w:rsidRPr="009C73CA" w:rsidRDefault="00F7511F" w:rsidP="00F7511F">
      <w:pPr>
        <w:numPr>
          <w:ilvl w:val="0"/>
          <w:numId w:val="5"/>
        </w:numPr>
        <w:autoSpaceDN w:val="0"/>
        <w:spacing w:after="180"/>
        <w:rPr>
          <w:rFonts w:ascii="Arial" w:hAnsi="Arial" w:cs="Arial"/>
          <w:szCs w:val="22"/>
          <w:lang w:val="it-IT"/>
        </w:rPr>
      </w:pPr>
      <w:r w:rsidRPr="00F7511F">
        <w:rPr>
          <w:rFonts w:ascii="Arial" w:hAnsi="Arial" w:cs="Arial"/>
          <w:szCs w:val="22"/>
          <w:lang w:val="it-IT"/>
        </w:rPr>
        <w:t>R4-1710386</w:t>
      </w:r>
      <w:r>
        <w:rPr>
          <w:rFonts w:ascii="Arial" w:hAnsi="Arial" w:cs="Arial"/>
          <w:szCs w:val="22"/>
          <w:lang w:val="it-IT"/>
        </w:rPr>
        <w:t>, “</w:t>
      </w:r>
      <w:r w:rsidRPr="00F7511F">
        <w:rPr>
          <w:rFonts w:ascii="Arial" w:hAnsi="Arial" w:cs="Arial"/>
          <w:szCs w:val="22"/>
        </w:rPr>
        <w:t>Measurement uncertainty for EIRP</w:t>
      </w:r>
      <w:r>
        <w:rPr>
          <w:rFonts w:ascii="Arial" w:hAnsi="Arial" w:cs="Arial"/>
          <w:szCs w:val="22"/>
        </w:rPr>
        <w:t>,” Intel Corporation, 3GPP RAN4 #84bis, October, 2017</w:t>
      </w:r>
    </w:p>
    <w:sectPr w:rsidR="008B1449" w:rsidRPr="009C73CA"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6A7B15"/>
    <w:multiLevelType w:val="hybridMultilevel"/>
    <w:tmpl w:val="412A4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7205C"/>
    <w:multiLevelType w:val="hybridMultilevel"/>
    <w:tmpl w:val="20FCCC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64D79"/>
    <w:multiLevelType w:val="hybridMultilevel"/>
    <w:tmpl w:val="559A4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2"/>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3"/>
  </w:num>
  <w:num w:numId="8">
    <w:abstractNumId w:val="1"/>
  </w:num>
  <w:num w:numId="9">
    <w:abstractNumId w:val="15"/>
  </w:num>
  <w:num w:numId="10">
    <w:abstractNumId w:val="7"/>
  </w:num>
  <w:num w:numId="11">
    <w:abstractNumId w:val="3"/>
  </w:num>
  <w:num w:numId="12">
    <w:abstractNumId w:val="0"/>
  </w:num>
  <w:num w:numId="13">
    <w:abstractNumId w:val="2"/>
  </w:num>
  <w:num w:numId="14">
    <w:abstractNumId w:val="8"/>
  </w:num>
  <w:num w:numId="15">
    <w:abstractNumId w:val="18"/>
  </w:num>
  <w:num w:numId="16">
    <w:abstractNumId w:val="5"/>
  </w:num>
  <w:num w:numId="17">
    <w:abstractNumId w:val="19"/>
  </w:num>
  <w:num w:numId="18">
    <w:abstractNumId w:val="9"/>
  </w:num>
  <w:num w:numId="19">
    <w:abstractNumId w:val="11"/>
  </w:num>
  <w:num w:numId="20">
    <w:abstractNumId w:val="17"/>
  </w:num>
  <w:num w:numId="21">
    <w:abstractNumId w:val="14"/>
  </w:num>
  <w:num w:numId="22">
    <w:abstractNumId w:val="12"/>
  </w:num>
  <w:num w:numId="23">
    <w:abstractNumId w:val="20"/>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35D98"/>
    <w:rsid w:val="00041270"/>
    <w:rsid w:val="00066DAD"/>
    <w:rsid w:val="00085015"/>
    <w:rsid w:val="000A51BA"/>
    <w:rsid w:val="000A728C"/>
    <w:rsid w:val="000B1D0D"/>
    <w:rsid w:val="000C0B99"/>
    <w:rsid w:val="000D58F2"/>
    <w:rsid w:val="000D5FFF"/>
    <w:rsid w:val="000E151A"/>
    <w:rsid w:val="000E555E"/>
    <w:rsid w:val="000F3FEC"/>
    <w:rsid w:val="000F5A0D"/>
    <w:rsid w:val="000F7E79"/>
    <w:rsid w:val="00100FC8"/>
    <w:rsid w:val="00101722"/>
    <w:rsid w:val="001168D0"/>
    <w:rsid w:val="00123505"/>
    <w:rsid w:val="00146FDD"/>
    <w:rsid w:val="00154B39"/>
    <w:rsid w:val="001555D3"/>
    <w:rsid w:val="00177830"/>
    <w:rsid w:val="00190B4F"/>
    <w:rsid w:val="001A0458"/>
    <w:rsid w:val="001A1883"/>
    <w:rsid w:val="001A7549"/>
    <w:rsid w:val="001B5E63"/>
    <w:rsid w:val="001C33F9"/>
    <w:rsid w:val="001C70A8"/>
    <w:rsid w:val="001D27FC"/>
    <w:rsid w:val="00201DB4"/>
    <w:rsid w:val="00206BD7"/>
    <w:rsid w:val="002135AD"/>
    <w:rsid w:val="00216BBF"/>
    <w:rsid w:val="00222486"/>
    <w:rsid w:val="00227DCD"/>
    <w:rsid w:val="00234ACF"/>
    <w:rsid w:val="00234FB2"/>
    <w:rsid w:val="002415E5"/>
    <w:rsid w:val="002430C5"/>
    <w:rsid w:val="0025151E"/>
    <w:rsid w:val="0026735E"/>
    <w:rsid w:val="00285D3E"/>
    <w:rsid w:val="0029077E"/>
    <w:rsid w:val="002917BE"/>
    <w:rsid w:val="00293C3B"/>
    <w:rsid w:val="002A15D3"/>
    <w:rsid w:val="002A1C61"/>
    <w:rsid w:val="002A4E0A"/>
    <w:rsid w:val="002B1D9D"/>
    <w:rsid w:val="002B474C"/>
    <w:rsid w:val="002C1A1D"/>
    <w:rsid w:val="002D176E"/>
    <w:rsid w:val="002F66EB"/>
    <w:rsid w:val="0034530C"/>
    <w:rsid w:val="00345DFE"/>
    <w:rsid w:val="00352C8C"/>
    <w:rsid w:val="00370B27"/>
    <w:rsid w:val="00376BB9"/>
    <w:rsid w:val="00386CBF"/>
    <w:rsid w:val="003C5DA2"/>
    <w:rsid w:val="003E1597"/>
    <w:rsid w:val="003E5457"/>
    <w:rsid w:val="003F5343"/>
    <w:rsid w:val="00400ABE"/>
    <w:rsid w:val="004011F4"/>
    <w:rsid w:val="00403D9C"/>
    <w:rsid w:val="00407B19"/>
    <w:rsid w:val="00414B8F"/>
    <w:rsid w:val="00423803"/>
    <w:rsid w:val="004256EB"/>
    <w:rsid w:val="004412E2"/>
    <w:rsid w:val="004502E5"/>
    <w:rsid w:val="00455FAF"/>
    <w:rsid w:val="00466D7C"/>
    <w:rsid w:val="00470A68"/>
    <w:rsid w:val="00471185"/>
    <w:rsid w:val="0047429B"/>
    <w:rsid w:val="00491F0A"/>
    <w:rsid w:val="0049472C"/>
    <w:rsid w:val="004A3B7D"/>
    <w:rsid w:val="004A4116"/>
    <w:rsid w:val="004B4F59"/>
    <w:rsid w:val="004C0D58"/>
    <w:rsid w:val="004C27C3"/>
    <w:rsid w:val="004C579F"/>
    <w:rsid w:val="004D1E25"/>
    <w:rsid w:val="004D3AEA"/>
    <w:rsid w:val="004E3E79"/>
    <w:rsid w:val="004E4E4B"/>
    <w:rsid w:val="004E66F6"/>
    <w:rsid w:val="004F0A49"/>
    <w:rsid w:val="004F1B03"/>
    <w:rsid w:val="004F20D8"/>
    <w:rsid w:val="004F389D"/>
    <w:rsid w:val="00504241"/>
    <w:rsid w:val="00512FAC"/>
    <w:rsid w:val="00514882"/>
    <w:rsid w:val="005314B7"/>
    <w:rsid w:val="005365DD"/>
    <w:rsid w:val="00553F0F"/>
    <w:rsid w:val="0055662B"/>
    <w:rsid w:val="00560AE5"/>
    <w:rsid w:val="00577966"/>
    <w:rsid w:val="005841C5"/>
    <w:rsid w:val="00590C9D"/>
    <w:rsid w:val="00594BD5"/>
    <w:rsid w:val="005A2489"/>
    <w:rsid w:val="005A2C8D"/>
    <w:rsid w:val="005C1FEF"/>
    <w:rsid w:val="005E1F80"/>
    <w:rsid w:val="005E4222"/>
    <w:rsid w:val="005E4A6F"/>
    <w:rsid w:val="005E5EB1"/>
    <w:rsid w:val="005E6416"/>
    <w:rsid w:val="006263F6"/>
    <w:rsid w:val="00645CB5"/>
    <w:rsid w:val="006541A2"/>
    <w:rsid w:val="00656A05"/>
    <w:rsid w:val="00674B0A"/>
    <w:rsid w:val="00674D9D"/>
    <w:rsid w:val="006B7A4A"/>
    <w:rsid w:val="006D33A2"/>
    <w:rsid w:val="006D5790"/>
    <w:rsid w:val="006D77E9"/>
    <w:rsid w:val="0070300E"/>
    <w:rsid w:val="00707377"/>
    <w:rsid w:val="00721191"/>
    <w:rsid w:val="007257FD"/>
    <w:rsid w:val="0074063D"/>
    <w:rsid w:val="00740B0B"/>
    <w:rsid w:val="007463FF"/>
    <w:rsid w:val="007520C5"/>
    <w:rsid w:val="00754DAA"/>
    <w:rsid w:val="0076402E"/>
    <w:rsid w:val="007852B9"/>
    <w:rsid w:val="007B0211"/>
    <w:rsid w:val="007B2414"/>
    <w:rsid w:val="007C0472"/>
    <w:rsid w:val="007C2563"/>
    <w:rsid w:val="007C623B"/>
    <w:rsid w:val="007D21B2"/>
    <w:rsid w:val="007D4DCD"/>
    <w:rsid w:val="007D609F"/>
    <w:rsid w:val="007D74F6"/>
    <w:rsid w:val="007F1258"/>
    <w:rsid w:val="00804089"/>
    <w:rsid w:val="00806C7F"/>
    <w:rsid w:val="00807765"/>
    <w:rsid w:val="00850734"/>
    <w:rsid w:val="00864A8E"/>
    <w:rsid w:val="00866607"/>
    <w:rsid w:val="0087684A"/>
    <w:rsid w:val="008865E0"/>
    <w:rsid w:val="00886FA5"/>
    <w:rsid w:val="00891541"/>
    <w:rsid w:val="00893FEE"/>
    <w:rsid w:val="008A2773"/>
    <w:rsid w:val="008A356D"/>
    <w:rsid w:val="008A50FB"/>
    <w:rsid w:val="008B1449"/>
    <w:rsid w:val="008D26B0"/>
    <w:rsid w:val="008D7186"/>
    <w:rsid w:val="008F2C6A"/>
    <w:rsid w:val="009079A5"/>
    <w:rsid w:val="00910122"/>
    <w:rsid w:val="00912522"/>
    <w:rsid w:val="00930C4F"/>
    <w:rsid w:val="00932AA3"/>
    <w:rsid w:val="00936AFB"/>
    <w:rsid w:val="009411FF"/>
    <w:rsid w:val="009517ED"/>
    <w:rsid w:val="0098559A"/>
    <w:rsid w:val="00993638"/>
    <w:rsid w:val="009C076D"/>
    <w:rsid w:val="009C34E1"/>
    <w:rsid w:val="009C73CA"/>
    <w:rsid w:val="009D1476"/>
    <w:rsid w:val="009D6C52"/>
    <w:rsid w:val="009F5140"/>
    <w:rsid w:val="00A01E84"/>
    <w:rsid w:val="00A1428C"/>
    <w:rsid w:val="00A14D5A"/>
    <w:rsid w:val="00A272BF"/>
    <w:rsid w:val="00A32281"/>
    <w:rsid w:val="00A7120E"/>
    <w:rsid w:val="00A72897"/>
    <w:rsid w:val="00A73FFB"/>
    <w:rsid w:val="00A7778D"/>
    <w:rsid w:val="00A865B3"/>
    <w:rsid w:val="00A909E2"/>
    <w:rsid w:val="00AA36AE"/>
    <w:rsid w:val="00AC02FD"/>
    <w:rsid w:val="00AD7789"/>
    <w:rsid w:val="00AE6FAA"/>
    <w:rsid w:val="00AF164E"/>
    <w:rsid w:val="00AF7EA3"/>
    <w:rsid w:val="00B14FC5"/>
    <w:rsid w:val="00B15857"/>
    <w:rsid w:val="00B20C22"/>
    <w:rsid w:val="00B24D8B"/>
    <w:rsid w:val="00B3680C"/>
    <w:rsid w:val="00B430A7"/>
    <w:rsid w:val="00B467EE"/>
    <w:rsid w:val="00B5544D"/>
    <w:rsid w:val="00B70582"/>
    <w:rsid w:val="00B75158"/>
    <w:rsid w:val="00B77199"/>
    <w:rsid w:val="00B91027"/>
    <w:rsid w:val="00BA6EAA"/>
    <w:rsid w:val="00BC1581"/>
    <w:rsid w:val="00BC2768"/>
    <w:rsid w:val="00BC614F"/>
    <w:rsid w:val="00BD3598"/>
    <w:rsid w:val="00BD4FF4"/>
    <w:rsid w:val="00BD5569"/>
    <w:rsid w:val="00BE23F0"/>
    <w:rsid w:val="00BF4D25"/>
    <w:rsid w:val="00C633DF"/>
    <w:rsid w:val="00C67AB5"/>
    <w:rsid w:val="00C72E18"/>
    <w:rsid w:val="00C96C0B"/>
    <w:rsid w:val="00CB3D00"/>
    <w:rsid w:val="00CB636E"/>
    <w:rsid w:val="00CC53EA"/>
    <w:rsid w:val="00CD4587"/>
    <w:rsid w:val="00CE01D3"/>
    <w:rsid w:val="00CE2A25"/>
    <w:rsid w:val="00D07B5F"/>
    <w:rsid w:val="00D2754C"/>
    <w:rsid w:val="00D30C01"/>
    <w:rsid w:val="00D372DA"/>
    <w:rsid w:val="00D51208"/>
    <w:rsid w:val="00D524DE"/>
    <w:rsid w:val="00D6110B"/>
    <w:rsid w:val="00D63891"/>
    <w:rsid w:val="00D8255D"/>
    <w:rsid w:val="00DA5989"/>
    <w:rsid w:val="00DB4156"/>
    <w:rsid w:val="00DC07AE"/>
    <w:rsid w:val="00DC6257"/>
    <w:rsid w:val="00DD4D2A"/>
    <w:rsid w:val="00DF05CC"/>
    <w:rsid w:val="00E0655D"/>
    <w:rsid w:val="00E118D8"/>
    <w:rsid w:val="00E16374"/>
    <w:rsid w:val="00E3179A"/>
    <w:rsid w:val="00E32002"/>
    <w:rsid w:val="00E437B4"/>
    <w:rsid w:val="00E43ABF"/>
    <w:rsid w:val="00E468B8"/>
    <w:rsid w:val="00E47255"/>
    <w:rsid w:val="00E47F98"/>
    <w:rsid w:val="00E52BD2"/>
    <w:rsid w:val="00E53CAC"/>
    <w:rsid w:val="00E608F8"/>
    <w:rsid w:val="00E65E3F"/>
    <w:rsid w:val="00E70408"/>
    <w:rsid w:val="00E77343"/>
    <w:rsid w:val="00E83013"/>
    <w:rsid w:val="00E85221"/>
    <w:rsid w:val="00EA79F5"/>
    <w:rsid w:val="00EB089B"/>
    <w:rsid w:val="00EB5ECE"/>
    <w:rsid w:val="00EB7EE6"/>
    <w:rsid w:val="00ED53ED"/>
    <w:rsid w:val="00ED6E80"/>
    <w:rsid w:val="00ED78CD"/>
    <w:rsid w:val="00EE333A"/>
    <w:rsid w:val="00EF2EBC"/>
    <w:rsid w:val="00F047B1"/>
    <w:rsid w:val="00F34842"/>
    <w:rsid w:val="00F46024"/>
    <w:rsid w:val="00F55C0D"/>
    <w:rsid w:val="00F55CB4"/>
    <w:rsid w:val="00F6372E"/>
    <w:rsid w:val="00F6423E"/>
    <w:rsid w:val="00F679F9"/>
    <w:rsid w:val="00F72FF6"/>
    <w:rsid w:val="00F7511F"/>
    <w:rsid w:val="00F8056C"/>
    <w:rsid w:val="00F9388C"/>
    <w:rsid w:val="00F958B9"/>
    <w:rsid w:val="00FA1C35"/>
    <w:rsid w:val="00FA20A2"/>
    <w:rsid w:val="00FD3136"/>
    <w:rsid w:val="00FE5B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8A9F"/>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sid w:val="00CD4587"/>
    <w:rPr>
      <w:sz w:val="16"/>
      <w:szCs w:val="16"/>
    </w:rPr>
  </w:style>
  <w:style w:type="paragraph" w:styleId="CommentText">
    <w:name w:val="annotation text"/>
    <w:basedOn w:val="Normal"/>
    <w:link w:val="CommentTextChar"/>
    <w:uiPriority w:val="99"/>
    <w:semiHidden/>
    <w:unhideWhenUsed/>
    <w:rsid w:val="00CD4587"/>
    <w:rPr>
      <w:sz w:val="20"/>
      <w:szCs w:val="20"/>
    </w:rPr>
  </w:style>
  <w:style w:type="character" w:customStyle="1" w:styleId="CommentTextChar">
    <w:name w:val="Comment Text Char"/>
    <w:basedOn w:val="DefaultParagraphFont"/>
    <w:link w:val="CommentText"/>
    <w:uiPriority w:val="99"/>
    <w:semiHidden/>
    <w:rsid w:val="00CD4587"/>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D4587"/>
    <w:rPr>
      <w:b/>
      <w:bCs/>
    </w:rPr>
  </w:style>
  <w:style w:type="character" w:customStyle="1" w:styleId="CommentSubjectChar">
    <w:name w:val="Comment Subject Char"/>
    <w:basedOn w:val="CommentTextChar"/>
    <w:link w:val="CommentSubject"/>
    <w:uiPriority w:val="99"/>
    <w:semiHidden/>
    <w:rsid w:val="00CD4587"/>
    <w:rPr>
      <w:rFonts w:ascii="Times New Roman" w:eastAsia="MS Mincho" w:hAnsi="Times New Roman" w:cs="Times New Roman"/>
      <w:b/>
      <w:bCs/>
      <w:sz w:val="20"/>
      <w:szCs w:val="20"/>
      <w:lang w:val="en-GB" w:eastAsia="en-US"/>
    </w:rPr>
  </w:style>
  <w:style w:type="table" w:styleId="GridTable1Light">
    <w:name w:val="Grid Table 1 Light"/>
    <w:basedOn w:val="TableNormal"/>
    <w:uiPriority w:val="46"/>
    <w:rsid w:val="00414B8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4F1B03"/>
    <w:rPr>
      <w:color w:val="808080"/>
    </w:rPr>
  </w:style>
  <w:style w:type="character" w:styleId="Hyperlink">
    <w:name w:val="Hyperlink"/>
    <w:uiPriority w:val="99"/>
    <w:unhideWhenUsed/>
    <w:rsid w:val="00864A8E"/>
    <w:rPr>
      <w:color w:val="0000FF"/>
      <w:u w:val="single"/>
    </w:rPr>
  </w:style>
  <w:style w:type="paragraph" w:styleId="Caption">
    <w:name w:val="caption"/>
    <w:basedOn w:val="Normal"/>
    <w:next w:val="Normal"/>
    <w:uiPriority w:val="35"/>
    <w:unhideWhenUsed/>
    <w:qFormat/>
    <w:rsid w:val="00F679F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977297837">
      <w:bodyDiv w:val="1"/>
      <w:marLeft w:val="0"/>
      <w:marRight w:val="0"/>
      <w:marTop w:val="0"/>
      <w:marBottom w:val="0"/>
      <w:divBdr>
        <w:top w:val="none" w:sz="0" w:space="0" w:color="auto"/>
        <w:left w:val="none" w:sz="0" w:space="0" w:color="auto"/>
        <w:bottom w:val="none" w:sz="0" w:space="0" w:color="auto"/>
        <w:right w:val="none" w:sz="0" w:space="0" w:color="auto"/>
      </w:divBdr>
    </w:div>
    <w:div w:id="1299727467">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2</Pages>
  <Words>631</Words>
  <Characters>3466</Characters>
  <Application>Microsoft Office Word</Application>
  <DocSecurity>0</DocSecurity>
  <Lines>78</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CTPClassification=CTP_PUBLIC:VisualMarkings=</cp:keywords>
  <dc:description/>
  <cp:lastModifiedBy>Ioffe, Anatoliy</cp:lastModifiedBy>
  <cp:revision>7</cp:revision>
  <dcterms:created xsi:type="dcterms:W3CDTF">2017-09-28T18:48:00Z</dcterms:created>
  <dcterms:modified xsi:type="dcterms:W3CDTF">2017-11-17T20:43:00Z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abe591ec-b48e-4da3-86e6-34d3cb6501ea</vt:lpwstr>
  </property>
  <property fmtid="{D5CDD505-2E9C-101B-9397-08002B2CF9AE}" pid="3" name="CTP_TimeStamp">
    <vt:lpwstr>2017-11-17 20:43:43Z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